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0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Версия оферта №1 от 1 октября 2021 года размещенная на: </w:t>
      </w:r>
      <w:r w:rsidDel="00000000" w:rsidR="00000000" w:rsidRPr="00000000">
        <w:rPr>
          <w:sz w:val="24"/>
          <w:szCs w:val="24"/>
          <w:rtl w:val="0"/>
        </w:rPr>
        <w:t xml:space="preserve">сайте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www.fizkult51.ru</w:t>
        </w:r>
      </w:hyperlink>
      <w:r w:rsidDel="00000000" w:rsidR="00000000" w:rsidRPr="00000000">
        <w:rPr>
          <w:sz w:val="24"/>
          <w:szCs w:val="24"/>
          <w:rtl w:val="0"/>
        </w:rPr>
        <w:t xml:space="preserve"> или www.цэф.рф, а также на информационных стендах на рецепции Центра Центра Эффективной Физкультуры.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 N  Б/Н об оказании услуг по дополнительному образованию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Мурманск                                                                                         «___» ____________  2021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Общество с ограниченной ответственностью «Технологии Эффективной Физкультуры «Физкульт», осуществляющее  дополнительные образовательные услуги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на основании образовательной лицензии №51/28-21 от 21/06/2021 г. выданной Министерством образования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Мурманской области, именуемое в дальнейшем "Исполнитель", в лице  директора Вензовского Константина, действующего на основании Устава,  и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_________________________________________________, именуемый(ая) в дальнейшем "Обучающийся",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I. Предмет Договора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1.1.  Исполнитель   обязуется   предоставить   образовательную  услугу, а Обучающийся    обязуется   оплатить данную образовательную услугу дополнительного обучения по образовательной программе «Мягкий фитнес для дома» или «»Кинезис для дома» (Приложение № 1 к настоящему Договору),  в соответствии с  учебным  планом и программой подготовки, разработанной Исполнителем.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1.2. Срок освоения образовательной программы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минимум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 составляет 30 часов(30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занятий)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1.3. После освоения Обучающимся образовательной программы и успешного прохождения итоговой аттестации, ему выдается сертификат о прохождении учебного курса по программе «Мягкий фитнес для дома» или «»Кинезис для дома» в зависимости от той программы которую Обучающийся выбрал, что подтверждается абонементом на проведение занятий. 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II. Права Исполнителя и Обучающегося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2.1. Исполнитель вправе: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2.2. Обучающийся вправе: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bookmark=id.1fob9te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sz w:val="22"/>
            <w:szCs w:val="22"/>
            <w:highlight w:val="white"/>
            <w:u w:val="none"/>
            <w:vertAlign w:val="baseline"/>
            <w:rtl w:val="0"/>
          </w:rPr>
          <w:t xml:space="preserve">разделом 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2.2.2. Обращаться к Исполнителю по вопросам, касающимся образовательного процесса.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III. Обязанности Исполнителя и Обучающегося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3.1. Исполнитель обязан: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3.1.1. Зачислить Обучающегося в группу,  оплатившего обучение  Исполнителя  в  качестве слушателя учебного курса.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3.1.2.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sz w:val="22"/>
            <w:szCs w:val="22"/>
            <w:highlight w:val="white"/>
            <w:u w:val="none"/>
            <w:vertAlign w:val="baseline"/>
            <w:rtl w:val="0"/>
          </w:rPr>
          <w:t xml:space="preserve">Законом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 Российской Федерации "О защите прав потребителей" и Федеральным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sz w:val="22"/>
            <w:szCs w:val="22"/>
            <w:highlight w:val="white"/>
            <w:u w:val="none"/>
            <w:vertAlign w:val="baseline"/>
            <w:rtl w:val="0"/>
          </w:rPr>
          <w:t xml:space="preserve">законом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 "Об образовании в Российской Федерации".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ind w:firstLine="567"/>
        <w:rPr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3.1.3. Организовать и обеспечить надлежащее предоставление дополнительных образовательных услуг, предусмотренных </w:t>
      </w:r>
      <w:hyperlink w:anchor="bookmark=id.1fob9te">
        <w:r w:rsidDel="00000000" w:rsidR="00000000" w:rsidRPr="00000000">
          <w:rPr>
            <w:rFonts w:ascii="Times New Roman" w:cs="Times New Roman" w:eastAsia="Times New Roman" w:hAnsi="Times New Roman"/>
            <w:sz w:val="22"/>
            <w:szCs w:val="22"/>
            <w:highlight w:val="white"/>
            <w:rtl w:val="0"/>
          </w:rPr>
          <w:t xml:space="preserve">разделом I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 настоящего Договора.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3.1.4. Обеспечить Обучающемуся предусмотренные образовательной программой условия ее освоения.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3.1.5. Обеспечить Обучающимся возможность закончить обучение в случае пропуска занятий по уважительным причинам (с учетом оплаты услуг, предусмотренных </w:t>
      </w:r>
      <w:hyperlink w:anchor="bookmark=id.1fob9te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sz w:val="22"/>
            <w:szCs w:val="22"/>
            <w:highlight w:val="white"/>
            <w:u w:val="none"/>
            <w:vertAlign w:val="baseline"/>
            <w:rtl w:val="0"/>
          </w:rPr>
          <w:t xml:space="preserve">разделом 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 настоящего Договора).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3.1.6. Принимать от Обучающегося  плату за оказанные услуги.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3.2. Обучающийся обязан своевременно вносить плату за предоставляемые образовательные услуги, указанные в </w:t>
      </w:r>
      <w:hyperlink w:anchor="bookmark=id.1fob9te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sz w:val="22"/>
            <w:szCs w:val="22"/>
            <w:highlight w:val="white"/>
            <w:u w:val="none"/>
            <w:vertAlign w:val="baseline"/>
            <w:rtl w:val="0"/>
          </w:rPr>
          <w:t xml:space="preserve">разделе 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3.3. Обучающийся обязан соблюдать следующие требования: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3.3.1. Выполнять задания для подготовки к занятиям, предусмотренным учебным планом.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3.3.2. Извещать Исполнителя о причинах отсутствия на занятиях.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3.3.3. Обучаться по образовательной программе с соблюдением требований, установленных учебным планом Исполнителя.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IV. Стоимость услуг, сроки и порядок их оплаты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4.1.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Ст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оимость платных образовательных услуг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 определяется выбранным в прейскуранте цен тарифом и приобретенным абонементом на посещений занятий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4.2. Оплата производится единовременным платежом путем внесения наличных денежных средств в кассу или на счет Исполнителя, указанный в </w:t>
      </w:r>
      <w:hyperlink w:anchor="bookmark=id.3znysh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sz w:val="22"/>
            <w:szCs w:val="22"/>
            <w:highlight w:val="white"/>
            <w:u w:val="none"/>
            <w:vertAlign w:val="baseline"/>
            <w:rtl w:val="0"/>
          </w:rPr>
          <w:t xml:space="preserve">разделе  IX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 настоящего Договора.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4.3. Факт оказания образовательных услуг подтверждается полным или частичным  использованием абонемента, что подтверждается отметкой о посещении занятия в программе 1 С и/или галочкой на бумажной версии абонемента.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V. Основания изменения и расторжения договора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5.2. Настоящий Договор может быть расторгнут по соглашению Сторон.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5.3. Настоящий Договор может быть расторгнут по инициативе Исполнителя в одностороннем порядке в случаях: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а) просрочки оплаты стоимости платных образовательных услуг;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б) систематического пропуска занятий, более двух в месяц;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в) в иных случаях, предусмотренных законодательством Российской Федерации.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5.4. Настоящий Договор расторгается досрочно: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а) по инициативе Обучающегося, с возмещением фактически произведенных затрат Исполнителя из стоимости занятия;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б)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не выполнению учебного плана;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в)  по обстоятельствам, не зависящим от воли Обучающегося и Исполнителя.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5.5.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 и исходя из  стоимости одного занятия утро-850 рублей; день; 750 рублей; вечер 1050 рублей. 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VI. Ответственность Исполнителя и Обучающегося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VII. Срок действия Договора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VIII. Заключительные положения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 xml:space="preserve">8.1. Под периодом предоставления образовательной услуги (периодом обучения) понимается промежуток времени с даты начала обучения Обучающимся до даты окончания обучения Обучающегося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8.3. Изменения Договора оформляются дополнительными соглашениями к Договору.</w:t>
      </w:r>
    </w:p>
    <w:p w:rsidR="00000000" w:rsidDel="00000000" w:rsidP="00000000" w:rsidRDefault="00000000" w:rsidRPr="00000000" w14:paraId="00000047">
      <w:pPr>
        <w:ind w:firstLine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8.4. В  соответствии со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2"/>
            <w:szCs w:val="22"/>
            <w:rtl w:val="0"/>
          </w:rPr>
          <w:t xml:space="preserve">статьями 6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2"/>
            <w:szCs w:val="22"/>
            <w:rtl w:val="0"/>
          </w:rPr>
          <w:t xml:space="preserve">9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Федерального закона от 27.07.2006 N 152-ФЗ "О персональных данных", я, подписавшийся(шаяся) ниже, принял (а) решение о предоставлении моих персональных данных и согласен(сна) на их обработку свободно, своей волей, в своем интересе, и даю Обществу с ограниченной ответственностью «Физкульт», зарегистрировано по адресу: 183032, г. Мурманск, улица Старостина, дом 6, квартира 69, далее – Оператор), свое согласие на  обработку  моих  персональных данных, а именно: фамилия, имя, отчество; пол, возраст; дата рождения; сведения о документе, удостоверяющем личность (наименование, серия, номер, кем и когда выдан); адрес регистрации по месту жительства; страховой номер индивидуального лицевого счета (СНИЛС), индивидуальный номер налогоплательщика (ИНН), место регистрации и проживания, сведения о наличии образования, для  совершения  действий, предусмотренных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2"/>
            <w:szCs w:val="22"/>
            <w:rtl w:val="0"/>
          </w:rPr>
          <w:t xml:space="preserve">пунктом 3   статьи 3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Федерального закона от 27.07.2006 N 152-ФЗ "О персональных данных"*.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708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Обработка моих персональных данных может производиться с использованием средств автоматизации или без использования таких средств.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firstLine="708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Персональные данные предоставлены мною с целью оказания мне следующих услуг: заключение договора об оказании услуг по дополнительному образованию, выдача документа, подтверждающего прохождение итоговой аттестации.</w:t>
      </w:r>
    </w:p>
    <w:p w:rsidR="00000000" w:rsidDel="00000000" w:rsidP="00000000" w:rsidRDefault="00000000" w:rsidRPr="00000000" w14:paraId="0000004A">
      <w:pPr>
        <w:ind w:firstLine="709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Настоящее  согласие  действует со дня его подписания до истечения срока хранения  соответствующей  информации  и  (или)  документов, содержащих мои персональные   данные,  определяемых  в  соответствии  с  законодательством Российской  Федерации,  или  до  дня  отзыва  данного согласия в письменной форме.</w:t>
      </w:r>
    </w:p>
    <w:p w:rsidR="00000000" w:rsidDel="00000000" w:rsidP="00000000" w:rsidRDefault="00000000" w:rsidRPr="00000000" w14:paraId="0000004B">
      <w:pPr>
        <w:ind w:firstLine="709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Я  уведомлен  о  том,  что настоящее согласие на обработку персональных данных может быть в любое время отозвано мной путем направления письменного уведомления.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znysh7" w:id="3"/>
    <w:bookmarkEnd w:id="3"/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IX. Адреса и реквизиты сторон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26"/>
        <w:gridCol w:w="4927"/>
        <w:tblGridChange w:id="0">
          <w:tblGrid>
            <w:gridCol w:w="4926"/>
            <w:gridCol w:w="4927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Исполнитель: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Обучающийся: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Общество с ограниченной ответственностью</w:t>
            </w:r>
          </w:p>
          <w:p w:rsidR="00000000" w:rsidDel="00000000" w:rsidP="00000000" w:rsidRDefault="00000000" w:rsidRPr="00000000" w14:paraId="00000057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«Технологии эффективной физкультуры «ФИЗКУЛЬТ». </w:t>
            </w:r>
          </w:p>
          <w:p w:rsidR="00000000" w:rsidDel="00000000" w:rsidP="00000000" w:rsidRDefault="00000000" w:rsidRPr="00000000" w14:paraId="00000058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Сокращенное название ООО «ФИЗКУЛЬТ».</w:t>
            </w:r>
          </w:p>
          <w:p w:rsidR="00000000" w:rsidDel="00000000" w:rsidP="00000000" w:rsidRDefault="00000000" w:rsidRPr="00000000" w14:paraId="00000059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Юр. Адрес: город Мурманск, улица</w:t>
            </w:r>
          </w:p>
          <w:p w:rsidR="00000000" w:rsidDel="00000000" w:rsidP="00000000" w:rsidRDefault="00000000" w:rsidRPr="00000000" w14:paraId="0000005A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Старостина, дом 6, квартира 69</w:t>
            </w:r>
          </w:p>
          <w:p w:rsidR="00000000" w:rsidDel="00000000" w:rsidP="00000000" w:rsidRDefault="00000000" w:rsidRPr="00000000" w14:paraId="0000005B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Фактический адрес: город Мурманск, улица П.Зори, дом 14</w:t>
            </w:r>
          </w:p>
          <w:p w:rsidR="00000000" w:rsidDel="00000000" w:rsidP="00000000" w:rsidRDefault="00000000" w:rsidRPr="00000000" w14:paraId="000000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ИНН  5190049071</w:t>
            </w:r>
          </w:p>
          <w:p w:rsidR="00000000" w:rsidDel="00000000" w:rsidP="00000000" w:rsidRDefault="00000000" w:rsidRPr="00000000" w14:paraId="0000005E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КПП 519001001</w:t>
            </w:r>
          </w:p>
          <w:p w:rsidR="00000000" w:rsidDel="00000000" w:rsidP="00000000" w:rsidRDefault="00000000" w:rsidRPr="00000000" w14:paraId="0000005F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ОРГН 1155190006949</w:t>
            </w:r>
          </w:p>
          <w:p w:rsidR="00000000" w:rsidDel="00000000" w:rsidP="00000000" w:rsidRDefault="00000000" w:rsidRPr="00000000" w14:paraId="00000060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Р/сч. № 40702810332240000395 в Филиале «Санкт-петербургский» АО «Альфа-Банк» (ИНН 7728168971, ОГРН 1027700067328, БИК 044030786, корреспондентский счет № 30101810600000000786 в Северо-Западное ГУ Банка России.</w:t>
            </w:r>
          </w:p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360" w:lineRule="auto"/>
              <w:ind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pBdr>
                <w:bottom w:color="000000" w:space="1" w:sz="12" w:val="single"/>
              </w:pBdr>
              <w:ind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65">
            <w:pPr>
              <w:ind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Зарегистрирован(на)______________________</w:t>
            </w:r>
          </w:p>
          <w:p w:rsidR="00000000" w:rsidDel="00000000" w:rsidP="00000000" w:rsidRDefault="00000000" w:rsidRPr="00000000" w14:paraId="00000067">
            <w:pPr>
              <w:ind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Директор: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ООО «Физкульт»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________________/Вензовский К.А/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_________________/_______________/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подпись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1 к договору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Учебный план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дополнительного образования «Мягкий фитнес для дома»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или «Кинезис для дома»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714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1"/>
        <w:gridCol w:w="2463"/>
        <w:tblGridChange w:id="0">
          <w:tblGrid>
            <w:gridCol w:w="4251"/>
            <w:gridCol w:w="24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Введение в физкультурно-оздоровительную  программу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Разминка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Заминка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Упражнения и правильный подбор нагрузки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Техника выполнения упражнений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Безопасность при физкультурно-оздоровительных занятиях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Тренажеры и мелкое оборудование, руководство по использованию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Исполнитель___________________________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Обучающийся___________________________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Соглашение</w:t>
      </w:r>
    </w:p>
    <w:p w:rsidR="00000000" w:rsidDel="00000000" w:rsidP="00000000" w:rsidRDefault="00000000" w:rsidRPr="00000000" w14:paraId="000000B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 присоединении к договору об оказании платных услуг дополнительного образования  № абонемента _______</w:t>
      </w:r>
    </w:p>
    <w:p w:rsidR="00000000" w:rsidDel="00000000" w:rsidP="00000000" w:rsidRDefault="00000000" w:rsidRPr="00000000" w14:paraId="000000B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г.Мурманск  </w:t>
      </w:r>
    </w:p>
    <w:p w:rsidR="00000000" w:rsidDel="00000000" w:rsidP="00000000" w:rsidRDefault="00000000" w:rsidRPr="00000000" w14:paraId="000000B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                  «___»__________202__ г.</w:t>
      </w:r>
    </w:p>
    <w:p w:rsidR="00000000" w:rsidDel="00000000" w:rsidP="00000000" w:rsidRDefault="00000000" w:rsidRPr="00000000" w14:paraId="000000B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ООО «Физкульт», в лице директора Вензовского Константина Александровича, именуемое в дальнейшем "Исполнитель", с одной стороны, и _______________________________________________________________________, проживающий по адресу:________________________________________________________________, именуемый в дальнейшем “Обучающийся”, с другой стороны, заключили настоящее соглашение о нижеследующем:</w:t>
      </w:r>
    </w:p>
    <w:p w:rsidR="00000000" w:rsidDel="00000000" w:rsidP="00000000" w:rsidRDefault="00000000" w:rsidRPr="00000000" w14:paraId="000000B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Стороны пришли к соглашению о присоединении к договору услуг, который опубликован в качестве оферты  на сайте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www.fizkult51.ru</w:t>
        </w:r>
      </w:hyperlink>
      <w:r w:rsidDel="00000000" w:rsidR="00000000" w:rsidRPr="00000000">
        <w:rPr>
          <w:sz w:val="24"/>
          <w:szCs w:val="24"/>
          <w:rtl w:val="0"/>
        </w:rPr>
        <w:t xml:space="preserve"> или www.цэф.рф, а также на информационных стендах на рецепции Центра Центра Эффективной Физкультуры. </w:t>
      </w:r>
    </w:p>
    <w:p w:rsidR="00000000" w:rsidDel="00000000" w:rsidP="00000000" w:rsidRDefault="00000000" w:rsidRPr="00000000" w14:paraId="000000B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Настоящим договором “обучающийся” выбирает образовательную программу дополнительного образования</w:t>
      </w:r>
    </w:p>
    <w:p w:rsidR="00000000" w:rsidDel="00000000" w:rsidP="00000000" w:rsidRDefault="00000000" w:rsidRPr="00000000" w14:paraId="000000B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“Кинезис для дома” “Мягкий фитнес для дома” (нужное подчеркнуть)</w:t>
      </w:r>
    </w:p>
    <w:p w:rsidR="00000000" w:rsidDel="00000000" w:rsidP="00000000" w:rsidRDefault="00000000" w:rsidRPr="00000000" w14:paraId="000000B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Подписанием соглашения о присоединении стороны принимают на себя все права и обязанности по договору об оказании платных услуг дополнительного образования,  а так же приложения №1 и  к данному договору, версии которых утверждены Исполнителем  1 октября  2021 года.</w:t>
      </w:r>
    </w:p>
    <w:p w:rsidR="00000000" w:rsidDel="00000000" w:rsidP="00000000" w:rsidRDefault="00000000" w:rsidRPr="00000000" w14:paraId="000000B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Заказчик подтверждает, что ознакомленн с  договором  об оказании платных услуг дополнительного образования а так же приложением №1 к данному договору на сайте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www.fizkult51.ru</w:t>
        </w:r>
      </w:hyperlink>
      <w:r w:rsidDel="00000000" w:rsidR="00000000" w:rsidRPr="00000000">
        <w:rPr>
          <w:sz w:val="24"/>
          <w:szCs w:val="24"/>
          <w:rtl w:val="0"/>
        </w:rPr>
        <w:t xml:space="preserve"> или www.цэф.рф, а так же на информационных стендах на рецепции Центра Центра Эффективной Физкультуры. </w:t>
      </w:r>
    </w:p>
    <w:p w:rsidR="00000000" w:rsidDel="00000000" w:rsidP="00000000" w:rsidRDefault="00000000" w:rsidRPr="00000000" w14:paraId="000000B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Датой заключения вышеуказанного договора стороны признают дату подписания данного соглашения.</w:t>
      </w:r>
    </w:p>
    <w:p w:rsidR="00000000" w:rsidDel="00000000" w:rsidP="00000000" w:rsidRDefault="00000000" w:rsidRPr="00000000" w14:paraId="000000B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Исполнитель___________________________</w:t>
      </w:r>
    </w:p>
    <w:p w:rsidR="00000000" w:rsidDel="00000000" w:rsidP="00000000" w:rsidRDefault="00000000" w:rsidRPr="00000000" w14:paraId="000000C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Заказчик________________________________</w:t>
      </w:r>
    </w:p>
    <w:p w:rsidR="00000000" w:rsidDel="00000000" w:rsidP="00000000" w:rsidRDefault="00000000" w:rsidRPr="00000000" w14:paraId="000000C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567" w:left="1418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ru-RU"/>
      </w:rPr>
    </w:rPrDefault>
    <w:pPrDefault>
      <w:pPr>
        <w:widowControl w:val="0"/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81F99"/>
    <w:pPr>
      <w:widowControl w:val="0"/>
      <w:suppressAutoHyphens w:val="1"/>
      <w:ind w:firstLine="720"/>
      <w:jc w:val="both"/>
    </w:pPr>
    <w:rPr>
      <w:rFonts w:ascii="Arial" w:cs="Arial" w:eastAsia="Arial" w:hAnsi="Arial"/>
      <w:szCs w:val="20"/>
      <w:lang w:bidi="hi-IN" w:eastAsia="hi-IN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 w:customStyle="1">
    <w:name w:val="Текст выноски Знак"/>
    <w:basedOn w:val="a0"/>
    <w:uiPriority w:val="99"/>
    <w:semiHidden w:val="1"/>
    <w:qFormat w:val="1"/>
    <w:rsid w:val="00804960"/>
    <w:rPr>
      <w:rFonts w:ascii="Tahoma" w:cs="Tahoma" w:hAnsi="Tahoma"/>
      <w:sz w:val="16"/>
      <w:szCs w:val="16"/>
    </w:rPr>
  </w:style>
  <w:style w:type="character" w:styleId="-" w:customStyle="1">
    <w:name w:val="Интернет-ссылка"/>
    <w:rsid w:val="00F81F99"/>
    <w:rPr>
      <w:color w:val="000080"/>
      <w:u w:val="single"/>
    </w:rPr>
  </w:style>
  <w:style w:type="paragraph" w:styleId="a4" w:customStyle="1">
    <w:name w:val="Заголовок"/>
    <w:basedOn w:val="a"/>
    <w:next w:val="a5"/>
    <w:qFormat w:val="1"/>
    <w:rsid w:val="001156D8"/>
    <w:pPr>
      <w:keepNext w:val="1"/>
      <w:spacing w:after="120" w:before="240"/>
    </w:pPr>
    <w:rPr>
      <w:rFonts w:ascii="Liberation Sans" w:cs="Arial Unicode MS" w:eastAsia="Microsoft YaHei" w:hAnsi="Liberation Sans"/>
      <w:sz w:val="28"/>
      <w:szCs w:val="28"/>
    </w:rPr>
  </w:style>
  <w:style w:type="paragraph" w:styleId="a5">
    <w:name w:val="Body Text"/>
    <w:basedOn w:val="a"/>
    <w:rsid w:val="001156D8"/>
    <w:pPr>
      <w:spacing w:after="140" w:line="276" w:lineRule="auto"/>
    </w:pPr>
  </w:style>
  <w:style w:type="paragraph" w:styleId="a6">
    <w:name w:val="List"/>
    <w:basedOn w:val="a5"/>
    <w:rsid w:val="001156D8"/>
    <w:rPr>
      <w:rFonts w:cs="Arial Unicode MS"/>
    </w:rPr>
  </w:style>
  <w:style w:type="paragraph" w:styleId="a7">
    <w:name w:val="caption"/>
    <w:basedOn w:val="a"/>
    <w:qFormat w:val="1"/>
    <w:rsid w:val="001156D8"/>
    <w:pPr>
      <w:suppressLineNumbers w:val="1"/>
      <w:spacing w:after="120" w:before="120"/>
    </w:pPr>
    <w:rPr>
      <w:rFonts w:cs="Arial Unicode MS"/>
      <w:i w:val="1"/>
      <w:iCs w:val="1"/>
      <w:sz w:val="24"/>
      <w:szCs w:val="24"/>
    </w:rPr>
  </w:style>
  <w:style w:type="paragraph" w:styleId="a8">
    <w:name w:val="index heading"/>
    <w:basedOn w:val="a"/>
    <w:qFormat w:val="1"/>
    <w:rsid w:val="001156D8"/>
    <w:pPr>
      <w:suppressLineNumbers w:val="1"/>
    </w:pPr>
    <w:rPr>
      <w:rFonts w:cs="Arial Unicode MS"/>
    </w:rPr>
  </w:style>
  <w:style w:type="paragraph" w:styleId="ConsPlusNormal" w:customStyle="1">
    <w:name w:val="ConsPlusNormal"/>
    <w:qFormat w:val="1"/>
    <w:rsid w:val="0047742E"/>
    <w:pPr>
      <w:widowControl w:val="0"/>
    </w:pPr>
    <w:rPr>
      <w:rFonts w:cs="Calibri" w:eastAsia="Times New Roman"/>
      <w:szCs w:val="20"/>
      <w:lang w:eastAsia="ru-RU"/>
    </w:rPr>
  </w:style>
  <w:style w:type="paragraph" w:styleId="ConsPlusNonformat" w:customStyle="1">
    <w:name w:val="ConsPlusNonformat"/>
    <w:qFormat w:val="1"/>
    <w:rsid w:val="0047742E"/>
    <w:pPr>
      <w:widowControl w:val="0"/>
    </w:pPr>
    <w:rPr>
      <w:rFonts w:ascii="Courier New" w:cs="Courier New" w:eastAsia="Times New Roman" w:hAnsi="Courier New"/>
      <w:szCs w:val="20"/>
      <w:lang w:eastAsia="ru-RU"/>
    </w:rPr>
  </w:style>
  <w:style w:type="paragraph" w:styleId="ConsPlusTitle" w:customStyle="1">
    <w:name w:val="ConsPlusTitle"/>
    <w:qFormat w:val="1"/>
    <w:rsid w:val="0047742E"/>
    <w:pPr>
      <w:widowControl w:val="0"/>
    </w:pPr>
    <w:rPr>
      <w:rFonts w:cs="Calibri" w:eastAsia="Times New Roman"/>
      <w:b w:val="1"/>
      <w:szCs w:val="20"/>
      <w:lang w:eastAsia="ru-RU"/>
    </w:rPr>
  </w:style>
  <w:style w:type="paragraph" w:styleId="ConsPlusCell" w:customStyle="1">
    <w:name w:val="ConsPlusCell"/>
    <w:qFormat w:val="1"/>
    <w:rsid w:val="0047742E"/>
    <w:pPr>
      <w:widowControl w:val="0"/>
    </w:pPr>
    <w:rPr>
      <w:rFonts w:ascii="Courier New" w:cs="Courier New" w:eastAsia="Times New Roman" w:hAnsi="Courier New"/>
      <w:szCs w:val="20"/>
      <w:lang w:eastAsia="ru-RU"/>
    </w:rPr>
  </w:style>
  <w:style w:type="paragraph" w:styleId="ConsPlusTitlePage" w:customStyle="1">
    <w:name w:val="ConsPlusTitlePage"/>
    <w:qFormat w:val="1"/>
    <w:rsid w:val="0047742E"/>
    <w:pPr>
      <w:widowControl w:val="0"/>
    </w:pPr>
    <w:rPr>
      <w:rFonts w:ascii="Tahoma" w:cs="Tahoma" w:eastAsia="Times New Roman" w:hAnsi="Tahoma"/>
      <w:szCs w:val="20"/>
      <w:lang w:eastAsia="ru-RU"/>
    </w:rPr>
  </w:style>
  <w:style w:type="paragraph" w:styleId="a9">
    <w:name w:val="Balloon Text"/>
    <w:basedOn w:val="a"/>
    <w:uiPriority w:val="99"/>
    <w:semiHidden w:val="1"/>
    <w:unhideWhenUsed w:val="1"/>
    <w:qFormat w:val="1"/>
    <w:rsid w:val="00804960"/>
    <w:rPr>
      <w:rFonts w:ascii="Tahoma" w:cs="Tahoma" w:hAnsi="Tahoma"/>
      <w:sz w:val="16"/>
      <w:szCs w:val="16"/>
    </w:rPr>
  </w:style>
  <w:style w:type="paragraph" w:styleId="aa">
    <w:name w:val="List Paragraph"/>
    <w:basedOn w:val="a"/>
    <w:uiPriority w:val="34"/>
    <w:qFormat w:val="1"/>
    <w:rsid w:val="00AA3F1C"/>
    <w:pPr>
      <w:ind w:left="720"/>
      <w:contextualSpacing w:val="1"/>
    </w:pPr>
    <w:rPr>
      <w:rFonts w:cs="Mangal"/>
      <w:szCs w:val="18"/>
    </w:rPr>
  </w:style>
  <w:style w:type="paragraph" w:styleId="ConsNonformat" w:customStyle="1">
    <w:name w:val="ConsNonformat"/>
    <w:qFormat w:val="1"/>
    <w:rsid w:val="00D86D5E"/>
    <w:pPr>
      <w:widowControl w:val="0"/>
      <w:suppressAutoHyphens w:val="1"/>
    </w:pPr>
    <w:rPr>
      <w:rFonts w:ascii="Courier New" w:cs="Courier New" w:eastAsia="Arial" w:hAnsi="Courier New"/>
      <w:szCs w:val="20"/>
      <w:lang w:eastAsia="ar-SA"/>
    </w:rPr>
  </w:style>
  <w:style w:type="table" w:styleId="ab">
    <w:name w:val="Table Grid"/>
    <w:basedOn w:val="a1"/>
    <w:uiPriority w:val="59"/>
    <w:rsid w:val="00F81F99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c">
    <w:name w:val="Normal (Web)"/>
    <w:basedOn w:val="a"/>
    <w:uiPriority w:val="99"/>
    <w:unhideWhenUsed w:val="1"/>
    <w:rsid w:val="00F813AC"/>
    <w:pPr>
      <w:widowControl w:val="1"/>
      <w:suppressAutoHyphens w:val="0"/>
      <w:spacing w:after="142" w:before="100" w:beforeAutospacing="1" w:line="288" w:lineRule="auto"/>
      <w:ind w:firstLine="0"/>
      <w:jc w:val="left"/>
    </w:pPr>
    <w:rPr>
      <w:rFonts w:ascii="Times New Roman" w:cs="Times New Roman" w:eastAsia="Times New Roman" w:hAnsi="Times New Roman"/>
      <w:sz w:val="24"/>
      <w:szCs w:val="24"/>
      <w:lang w:bidi="ar-SA"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3" Type="http://schemas.openxmlformats.org/officeDocument/2006/relationships/hyperlink" Target="http://www.fizkult51.ru/" TargetMode="External"/><Relationship Id="rId12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://www.fizkult51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izkult51.ru/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wzml9RV45yK+vZkhxHlzLhL7bw==">AMUW2mU2A1VfwnRVksU7UZFWUo+LdmAt/Z5CycMhvSZ0uiNnGGiOE+f/f8OxYYlqRjlH4gcV84H+jtg6yoqdYuzkTqGOLQzTD+JdpM4z5DUytir/F4C0HP1MZMVQohLP0++ptUm2OouQwecnDqDrzEEWrFIWhtIqPBVX3SyQa661I3wd2YWW3bY=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2021-10-25T15:02:00Z</dcterms:created>
  <dc:creator>Admin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